
<file path=[Content_Types].xml><?xml version="1.0" encoding="utf-8"?>
<Types xmlns="http://schemas.openxmlformats.org/package/2006/content-types">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879F2" w14:textId="77777777" w:rsidR="009C3CE7" w:rsidRPr="00FC34F1" w:rsidRDefault="00ED0210" w:rsidP="008C21D4">
      <w:pPr>
        <w:pStyle w:val="ListParagraph"/>
        <w:numPr>
          <w:ilvl w:val="0"/>
          <w:numId w:val="1"/>
        </w:numPr>
        <w:tabs>
          <w:tab w:val="left" w:pos="426"/>
        </w:tabs>
        <w:spacing w:before="240"/>
        <w:ind w:left="426" w:right="3" w:hanging="426"/>
        <w:jc w:val="both"/>
      </w:pPr>
      <w:r w:rsidRPr="00FC34F1">
        <w:t>The $500 million Land Restoration Fund (LRF) is a first of its kind initiative that supports farmers, landowners and Traditional Owners to put in place sustainable land use practices that deliver improved yields, diversify income streams, create jobs and protect Queensland’s unique environment.</w:t>
      </w:r>
    </w:p>
    <w:p w14:paraId="77C879F3" w14:textId="6293492D" w:rsidR="009C3CE7" w:rsidRPr="00FC34F1" w:rsidRDefault="00ED0210" w:rsidP="008C21D4">
      <w:pPr>
        <w:pStyle w:val="ListParagraph"/>
        <w:numPr>
          <w:ilvl w:val="0"/>
          <w:numId w:val="1"/>
        </w:numPr>
        <w:tabs>
          <w:tab w:val="left" w:pos="426"/>
        </w:tabs>
        <w:spacing w:before="240"/>
        <w:ind w:left="426" w:right="3" w:hanging="426"/>
        <w:jc w:val="both"/>
      </w:pPr>
      <w:r w:rsidRPr="00FC34F1">
        <w:t>The LRF was officially launched in December 2019 with the first funding round opening on 28</w:t>
      </w:r>
      <w:r w:rsidR="008C21D4" w:rsidRPr="00FC34F1">
        <w:t> </w:t>
      </w:r>
      <w:r w:rsidRPr="00FC34F1">
        <w:t xml:space="preserve">January 2020. The first intake closed on 28 February 2020 and the second on </w:t>
      </w:r>
      <w:r w:rsidR="00A27E10" w:rsidRPr="00FC34F1">
        <w:t>29</w:t>
      </w:r>
      <w:r w:rsidRPr="00FC34F1">
        <w:t xml:space="preserve"> April</w:t>
      </w:r>
      <w:r w:rsidR="00602176" w:rsidRPr="00FC34F1">
        <w:t xml:space="preserve"> </w:t>
      </w:r>
      <w:r w:rsidRPr="00FC34F1">
        <w:t>2020.</w:t>
      </w:r>
    </w:p>
    <w:p w14:paraId="77C879F4" w14:textId="0C6A5A07" w:rsidR="009C3CE7" w:rsidRPr="00FC34F1" w:rsidRDefault="00ED0210" w:rsidP="008C21D4">
      <w:pPr>
        <w:pStyle w:val="ListParagraph"/>
        <w:numPr>
          <w:ilvl w:val="0"/>
          <w:numId w:val="1"/>
        </w:numPr>
        <w:tabs>
          <w:tab w:val="left" w:pos="426"/>
        </w:tabs>
        <w:spacing w:before="240"/>
        <w:ind w:left="426" w:right="3" w:hanging="426"/>
        <w:jc w:val="both"/>
      </w:pPr>
      <w:r w:rsidRPr="00FC34F1">
        <w:t>The LRF Investment Panel provide</w:t>
      </w:r>
      <w:r w:rsidR="00BC4F84" w:rsidRPr="00FC34F1">
        <w:t>s</w:t>
      </w:r>
      <w:r w:rsidRPr="00FC34F1">
        <w:t xml:space="preserve"> recommendations to the trustee about investment options. The Panel is independently appointed by Government</w:t>
      </w:r>
      <w:r w:rsidR="002B6A1B" w:rsidRPr="00FC34F1">
        <w:t xml:space="preserve"> and </w:t>
      </w:r>
      <w:r w:rsidR="00D86389" w:rsidRPr="00FC34F1">
        <w:t xml:space="preserve">is </w:t>
      </w:r>
      <w:r w:rsidR="002B6A1B" w:rsidRPr="00FC34F1">
        <w:t xml:space="preserve">to consist of a </w:t>
      </w:r>
      <w:r w:rsidR="00D86389" w:rsidRPr="00FC34F1">
        <w:t>Chair and up to six members</w:t>
      </w:r>
      <w:r w:rsidRPr="00FC34F1">
        <w:t>.</w:t>
      </w:r>
    </w:p>
    <w:p w14:paraId="77C879F5" w14:textId="77777777" w:rsidR="003E3741" w:rsidRPr="00FC34F1" w:rsidRDefault="00ED0210" w:rsidP="008C21D4">
      <w:pPr>
        <w:pStyle w:val="ListParagraph"/>
        <w:numPr>
          <w:ilvl w:val="0"/>
          <w:numId w:val="1"/>
        </w:numPr>
        <w:tabs>
          <w:tab w:val="left" w:pos="426"/>
        </w:tabs>
        <w:spacing w:before="240"/>
        <w:ind w:left="426" w:right="3" w:hanging="426"/>
        <w:jc w:val="both"/>
      </w:pPr>
      <w:r w:rsidRPr="00FC34F1">
        <w:t xml:space="preserve">Members are to </w:t>
      </w:r>
      <w:r w:rsidR="002A16DB" w:rsidRPr="00FC34F1">
        <w:t xml:space="preserve">be appointed </w:t>
      </w:r>
      <w:r w:rsidR="00B04FA2" w:rsidRPr="00FC34F1">
        <w:t xml:space="preserve">based on their expertise in commercial, legal, scientific, agriculture and/or carbon markets and must include First Nations </w:t>
      </w:r>
      <w:r w:rsidR="00455DFE" w:rsidRPr="00FC34F1">
        <w:t>representation and expertise.</w:t>
      </w:r>
    </w:p>
    <w:p w14:paraId="77C879F6" w14:textId="44F345D2" w:rsidR="009C3CE7" w:rsidRPr="00FC34F1" w:rsidRDefault="00ED0210" w:rsidP="008C21D4">
      <w:pPr>
        <w:pStyle w:val="ListParagraph"/>
        <w:numPr>
          <w:ilvl w:val="0"/>
          <w:numId w:val="1"/>
        </w:numPr>
        <w:tabs>
          <w:tab w:val="left" w:pos="426"/>
        </w:tabs>
        <w:spacing w:before="240"/>
        <w:ind w:left="426" w:right="3" w:hanging="426"/>
        <w:jc w:val="both"/>
      </w:pPr>
      <w:r w:rsidRPr="00FC34F1">
        <w:rPr>
          <w:u w:val="single"/>
        </w:rPr>
        <w:t>Cabinet noted</w:t>
      </w:r>
      <w:r w:rsidRPr="00FC34F1">
        <w:t xml:space="preserve"> the intention of the Minister for Environment and the Great Barrier Reef, Minister for Science and Minister for the Arts to appoint Professor Marcia Langton as Chairperson to the Land Restoration Fund Investment Panel for a term of three years commencing from the date of Ministerial approval</w:t>
      </w:r>
      <w:r w:rsidR="001C207B" w:rsidRPr="00FC34F1">
        <w:t>.</w:t>
      </w:r>
    </w:p>
    <w:p w14:paraId="77C879F7" w14:textId="77777777" w:rsidR="009C3CE7" w:rsidRPr="00FC34F1" w:rsidRDefault="00ED0210" w:rsidP="008C21D4">
      <w:pPr>
        <w:pStyle w:val="ListParagraph"/>
        <w:numPr>
          <w:ilvl w:val="0"/>
          <w:numId w:val="1"/>
        </w:numPr>
        <w:tabs>
          <w:tab w:val="left" w:pos="426"/>
        </w:tabs>
        <w:spacing w:before="240"/>
        <w:ind w:left="426" w:right="3" w:hanging="426"/>
        <w:jc w:val="both"/>
      </w:pPr>
      <w:r w:rsidRPr="00FC34F1">
        <w:rPr>
          <w:u w:val="single"/>
        </w:rPr>
        <w:t>Cabinet noted</w:t>
      </w:r>
      <w:r w:rsidRPr="00FC34F1">
        <w:t xml:space="preserve"> the intention of the Minister for Environment and the Great Barrier Reef, Minister for Science and Minister for the Arts to appoint Ms Sue Johnson, Professor James Watson, Professor Tim Flannery, Ms Emma Herd and Dr Georgina Davis as Members of the Land Restoration Fund Investment Panel for a term of three years commencing from the date of Ministerial approval.</w:t>
      </w:r>
    </w:p>
    <w:p w14:paraId="77C879F8" w14:textId="77777777" w:rsidR="009C3CE7" w:rsidRPr="00FC34F1" w:rsidRDefault="00ED0210" w:rsidP="008C21D4">
      <w:pPr>
        <w:pStyle w:val="ListParagraph"/>
        <w:numPr>
          <w:ilvl w:val="0"/>
          <w:numId w:val="1"/>
        </w:numPr>
        <w:tabs>
          <w:tab w:val="left" w:pos="426"/>
        </w:tabs>
        <w:spacing w:before="360"/>
        <w:ind w:left="426" w:right="3" w:hanging="426"/>
        <w:jc w:val="both"/>
        <w:rPr>
          <w:i/>
        </w:rPr>
      </w:pPr>
      <w:r w:rsidRPr="00FC34F1">
        <w:rPr>
          <w:i/>
          <w:u w:val="single"/>
        </w:rPr>
        <w:t>Attachments</w:t>
      </w:r>
    </w:p>
    <w:p w14:paraId="77C879F9" w14:textId="77777777" w:rsidR="009C3CE7" w:rsidRPr="00FC34F1" w:rsidRDefault="00ED0210" w:rsidP="008C21D4">
      <w:pPr>
        <w:pStyle w:val="ListParagraph"/>
        <w:numPr>
          <w:ilvl w:val="1"/>
          <w:numId w:val="1"/>
        </w:numPr>
        <w:tabs>
          <w:tab w:val="left" w:pos="892"/>
        </w:tabs>
        <w:spacing w:before="120"/>
        <w:ind w:left="426" w:right="3" w:firstLine="0"/>
      </w:pPr>
      <w:r w:rsidRPr="00FC34F1">
        <w:t>Nil</w:t>
      </w:r>
      <w:r w:rsidR="007E7039" w:rsidRPr="00FC34F1">
        <w:t>.</w:t>
      </w:r>
    </w:p>
    <w:sectPr w:rsidR="009C3CE7" w:rsidRPr="00FC34F1" w:rsidSect="00B050F7">
      <w:headerReference w:type="default" r:id="rId10"/>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B9C4A" w14:textId="77777777" w:rsidR="003956EB" w:rsidRDefault="003956EB">
      <w:r>
        <w:separator/>
      </w:r>
    </w:p>
  </w:endnote>
  <w:endnote w:type="continuationSeparator" w:id="0">
    <w:p w14:paraId="640F9100" w14:textId="77777777" w:rsidR="003956EB" w:rsidRDefault="0039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F04B5" w14:textId="77777777" w:rsidR="003956EB" w:rsidRDefault="003956EB">
      <w:r>
        <w:separator/>
      </w:r>
    </w:p>
  </w:footnote>
  <w:footnote w:type="continuationSeparator" w:id="0">
    <w:p w14:paraId="64490864" w14:textId="77777777" w:rsidR="003956EB" w:rsidRDefault="0039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879FE" w14:textId="77777777" w:rsidR="00E040AC" w:rsidRPr="00937A4A" w:rsidRDefault="00ED0210" w:rsidP="00E040AC">
    <w:pPr>
      <w:pBdr>
        <w:top w:val="thinThickLargeGap" w:sz="24" w:space="4" w:color="auto"/>
        <w:left w:val="thinThickLargeGap" w:sz="24" w:space="4" w:color="auto"/>
        <w:bottom w:val="thickThinLargeGap" w:sz="24" w:space="4" w:color="auto"/>
        <w:right w:val="thickThinLargeGap" w:sz="24" w:space="4" w:color="auto"/>
      </w:pBdr>
      <w:jc w:val="center"/>
      <w:rPr>
        <w:b/>
        <w:sz w:val="28"/>
        <w:lang w:eastAsia="en-US"/>
      </w:rPr>
    </w:pPr>
    <w:r w:rsidRPr="00937A4A">
      <w:rPr>
        <w:b/>
        <w:sz w:val="28"/>
        <w:lang w:eastAsia="en-US"/>
      </w:rPr>
      <w:t>Queensland Government</w:t>
    </w:r>
  </w:p>
  <w:p w14:paraId="77C879FF" w14:textId="77777777" w:rsidR="00E040AC" w:rsidRPr="00937A4A" w:rsidRDefault="00E040AC" w:rsidP="00E040AC">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lang w:eastAsia="en-US"/>
      </w:rPr>
    </w:pPr>
  </w:p>
  <w:p w14:paraId="77C87A00" w14:textId="77777777" w:rsidR="00E040AC" w:rsidRPr="00937A4A" w:rsidRDefault="00ED0210" w:rsidP="00E040AC">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lang w:eastAsia="en-US"/>
      </w:rPr>
    </w:pPr>
    <w:r w:rsidRPr="00937A4A">
      <w:rPr>
        <w:b/>
        <w:lang w:eastAsia="en-US"/>
      </w:rPr>
      <w:t xml:space="preserve">Cabinet – </w:t>
    </w:r>
    <w:r>
      <w:rPr>
        <w:b/>
        <w:lang w:eastAsia="en-US"/>
      </w:rPr>
      <w:t>April 2020</w:t>
    </w:r>
  </w:p>
  <w:p w14:paraId="77C87A01" w14:textId="6A257EAC" w:rsidR="00E040AC" w:rsidRDefault="00ED0210" w:rsidP="00E040AC">
    <w:pPr>
      <w:pStyle w:val="Header"/>
      <w:spacing w:before="120"/>
      <w:rPr>
        <w:b/>
        <w:u w:val="single"/>
      </w:rPr>
    </w:pPr>
    <w:r>
      <w:rPr>
        <w:b/>
        <w:u w:val="single"/>
      </w:rPr>
      <w:t xml:space="preserve">Appointment of a Chairperson and five Members to the Land </w:t>
    </w:r>
    <w:r w:rsidR="00FC34F1">
      <w:rPr>
        <w:b/>
        <w:u w:val="single"/>
      </w:rPr>
      <w:t>R</w:t>
    </w:r>
    <w:r>
      <w:rPr>
        <w:b/>
        <w:u w:val="single"/>
      </w:rPr>
      <w:t>estoration Fund Investment Panel</w:t>
    </w:r>
  </w:p>
  <w:p w14:paraId="77C87A02" w14:textId="77777777" w:rsidR="00E040AC" w:rsidRDefault="00ED0210" w:rsidP="00E040AC">
    <w:pPr>
      <w:pStyle w:val="Header"/>
      <w:spacing w:before="120"/>
      <w:rPr>
        <w:b/>
        <w:u w:val="single"/>
      </w:rPr>
    </w:pPr>
    <w:r>
      <w:rPr>
        <w:b/>
        <w:u w:val="single"/>
      </w:rPr>
      <w:t>Minister for Environment and the Great Barrier Reef, Minister for Science and Minister for the Arts</w:t>
    </w:r>
  </w:p>
  <w:p w14:paraId="77C87A03" w14:textId="77777777" w:rsidR="00E040AC" w:rsidRDefault="00E040AC" w:rsidP="00E040AC">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582A"/>
    <w:multiLevelType w:val="hybridMultilevel"/>
    <w:tmpl w:val="F24CFE60"/>
    <w:lvl w:ilvl="0" w:tplc="3F84205E">
      <w:start w:val="1"/>
      <w:numFmt w:val="decimal"/>
      <w:lvlText w:val="%1."/>
      <w:lvlJc w:val="left"/>
      <w:pPr>
        <w:ind w:left="684" w:hanging="360"/>
        <w:jc w:val="left"/>
      </w:pPr>
      <w:rPr>
        <w:rFonts w:hint="default"/>
        <w:i w:val="0"/>
        <w:spacing w:val="-3"/>
        <w:w w:val="100"/>
        <w:lang w:val="en-AU" w:eastAsia="en-AU" w:bidi="en-AU"/>
      </w:rPr>
    </w:lvl>
    <w:lvl w:ilvl="1" w:tplc="07A8FA0A">
      <w:numFmt w:val="bullet"/>
      <w:lvlText w:val=""/>
      <w:lvlJc w:val="left"/>
      <w:pPr>
        <w:ind w:left="891" w:hanging="209"/>
      </w:pPr>
      <w:rPr>
        <w:rFonts w:ascii="Symbol" w:eastAsia="Symbol" w:hAnsi="Symbol" w:cs="Symbol" w:hint="default"/>
        <w:w w:val="100"/>
        <w:sz w:val="23"/>
        <w:szCs w:val="23"/>
        <w:lang w:val="en-AU" w:eastAsia="en-AU" w:bidi="en-AU"/>
      </w:rPr>
    </w:lvl>
    <w:lvl w:ilvl="2" w:tplc="EBB88D56">
      <w:numFmt w:val="bullet"/>
      <w:lvlText w:val="•"/>
      <w:lvlJc w:val="left"/>
      <w:pPr>
        <w:ind w:left="1869" w:hanging="209"/>
      </w:pPr>
      <w:rPr>
        <w:rFonts w:hint="default"/>
        <w:lang w:val="en-AU" w:eastAsia="en-AU" w:bidi="en-AU"/>
      </w:rPr>
    </w:lvl>
    <w:lvl w:ilvl="3" w:tplc="C8CE0834">
      <w:numFmt w:val="bullet"/>
      <w:lvlText w:val="•"/>
      <w:lvlJc w:val="left"/>
      <w:pPr>
        <w:ind w:left="2839" w:hanging="209"/>
      </w:pPr>
      <w:rPr>
        <w:rFonts w:hint="default"/>
        <w:lang w:val="en-AU" w:eastAsia="en-AU" w:bidi="en-AU"/>
      </w:rPr>
    </w:lvl>
    <w:lvl w:ilvl="4" w:tplc="F4B43246">
      <w:numFmt w:val="bullet"/>
      <w:lvlText w:val="•"/>
      <w:lvlJc w:val="left"/>
      <w:pPr>
        <w:ind w:left="3808" w:hanging="209"/>
      </w:pPr>
      <w:rPr>
        <w:rFonts w:hint="default"/>
        <w:lang w:val="en-AU" w:eastAsia="en-AU" w:bidi="en-AU"/>
      </w:rPr>
    </w:lvl>
    <w:lvl w:ilvl="5" w:tplc="011ABE8A">
      <w:numFmt w:val="bullet"/>
      <w:lvlText w:val="•"/>
      <w:lvlJc w:val="left"/>
      <w:pPr>
        <w:ind w:left="4778" w:hanging="209"/>
      </w:pPr>
      <w:rPr>
        <w:rFonts w:hint="default"/>
        <w:lang w:val="en-AU" w:eastAsia="en-AU" w:bidi="en-AU"/>
      </w:rPr>
    </w:lvl>
    <w:lvl w:ilvl="6" w:tplc="63902668">
      <w:numFmt w:val="bullet"/>
      <w:lvlText w:val="•"/>
      <w:lvlJc w:val="left"/>
      <w:pPr>
        <w:ind w:left="5748" w:hanging="209"/>
      </w:pPr>
      <w:rPr>
        <w:rFonts w:hint="default"/>
        <w:lang w:val="en-AU" w:eastAsia="en-AU" w:bidi="en-AU"/>
      </w:rPr>
    </w:lvl>
    <w:lvl w:ilvl="7" w:tplc="BAC0E886">
      <w:numFmt w:val="bullet"/>
      <w:lvlText w:val="•"/>
      <w:lvlJc w:val="left"/>
      <w:pPr>
        <w:ind w:left="6717" w:hanging="209"/>
      </w:pPr>
      <w:rPr>
        <w:rFonts w:hint="default"/>
        <w:lang w:val="en-AU" w:eastAsia="en-AU" w:bidi="en-AU"/>
      </w:rPr>
    </w:lvl>
    <w:lvl w:ilvl="8" w:tplc="EDBE47DA">
      <w:numFmt w:val="bullet"/>
      <w:lvlText w:val="•"/>
      <w:lvlJc w:val="left"/>
      <w:pPr>
        <w:ind w:left="7687" w:hanging="209"/>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E7"/>
    <w:rsid w:val="001C207B"/>
    <w:rsid w:val="002A16DB"/>
    <w:rsid w:val="002B6A1B"/>
    <w:rsid w:val="003956EB"/>
    <w:rsid w:val="003E3741"/>
    <w:rsid w:val="00455DFE"/>
    <w:rsid w:val="00482FE7"/>
    <w:rsid w:val="00516C3D"/>
    <w:rsid w:val="005C5CDF"/>
    <w:rsid w:val="00602176"/>
    <w:rsid w:val="006148A8"/>
    <w:rsid w:val="00702236"/>
    <w:rsid w:val="007050DC"/>
    <w:rsid w:val="00746A61"/>
    <w:rsid w:val="007E7039"/>
    <w:rsid w:val="00822F1F"/>
    <w:rsid w:val="00861ABE"/>
    <w:rsid w:val="008931AB"/>
    <w:rsid w:val="008C21D4"/>
    <w:rsid w:val="00937A4A"/>
    <w:rsid w:val="009C3CE7"/>
    <w:rsid w:val="00A27E10"/>
    <w:rsid w:val="00AF0A43"/>
    <w:rsid w:val="00B014F4"/>
    <w:rsid w:val="00B04FA2"/>
    <w:rsid w:val="00B050F7"/>
    <w:rsid w:val="00BC4F84"/>
    <w:rsid w:val="00D86389"/>
    <w:rsid w:val="00DB672A"/>
    <w:rsid w:val="00DC45AD"/>
    <w:rsid w:val="00E040AC"/>
    <w:rsid w:val="00ED0210"/>
    <w:rsid w:val="00ED45EB"/>
    <w:rsid w:val="00F227A6"/>
    <w:rsid w:val="00FC34F1"/>
    <w:rsid w:val="00FE7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13" w:right="105" w:hanging="4"/>
      <w:jc w:val="center"/>
      <w:outlineLvl w:val="0"/>
    </w:pPr>
    <w:rPr>
      <w:sz w:val="56"/>
      <w:szCs w:val="56"/>
    </w:rPr>
  </w:style>
  <w:style w:type="paragraph" w:styleId="Heading2">
    <w:name w:val="heading 2"/>
    <w:basedOn w:val="Normal"/>
    <w:uiPriority w:val="9"/>
    <w:unhideWhenUsed/>
    <w:qFormat/>
    <w:pPr>
      <w:ind w:left="123" w:right="122"/>
      <w:jc w:val="center"/>
      <w:outlineLvl w:val="1"/>
    </w:pPr>
    <w:rPr>
      <w:b/>
      <w:bCs/>
      <w:sz w:val="28"/>
      <w:szCs w:val="28"/>
    </w:rPr>
  </w:style>
  <w:style w:type="paragraph" w:styleId="Heading3">
    <w:name w:val="heading 3"/>
    <w:basedOn w:val="Normal"/>
    <w:uiPriority w:val="9"/>
    <w:unhideWhenUsed/>
    <w:qFormat/>
    <w:pPr>
      <w:spacing w:before="91"/>
      <w:ind w:left="324" w:right="312"/>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2" w:right="223" w:hanging="35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40AC"/>
    <w:pPr>
      <w:tabs>
        <w:tab w:val="center" w:pos="4513"/>
        <w:tab w:val="right" w:pos="9026"/>
      </w:tabs>
    </w:pPr>
  </w:style>
  <w:style w:type="character" w:customStyle="1" w:styleId="HeaderChar">
    <w:name w:val="Header Char"/>
    <w:basedOn w:val="DefaultParagraphFont"/>
    <w:link w:val="Header"/>
    <w:uiPriority w:val="99"/>
    <w:rsid w:val="00E040AC"/>
    <w:rPr>
      <w:rFonts w:ascii="Arial" w:eastAsia="Arial" w:hAnsi="Arial" w:cs="Arial"/>
      <w:lang w:val="en-AU" w:eastAsia="en-AU" w:bidi="en-AU"/>
    </w:rPr>
  </w:style>
  <w:style w:type="paragraph" w:styleId="Footer">
    <w:name w:val="footer"/>
    <w:basedOn w:val="Normal"/>
    <w:link w:val="FooterChar"/>
    <w:uiPriority w:val="99"/>
    <w:unhideWhenUsed/>
    <w:rsid w:val="00E040AC"/>
    <w:pPr>
      <w:tabs>
        <w:tab w:val="center" w:pos="4513"/>
        <w:tab w:val="right" w:pos="9026"/>
      </w:tabs>
    </w:pPr>
  </w:style>
  <w:style w:type="character" w:customStyle="1" w:styleId="FooterChar">
    <w:name w:val="Footer Char"/>
    <w:basedOn w:val="DefaultParagraphFont"/>
    <w:link w:val="Footer"/>
    <w:uiPriority w:val="99"/>
    <w:rsid w:val="00E040AC"/>
    <w:rPr>
      <w:rFonts w:ascii="Arial" w:eastAsia="Arial" w:hAnsi="Arial" w:cs="Arial"/>
      <w:lang w:val="en-AU" w:eastAsia="en-AU" w:bidi="en-AU"/>
    </w:rPr>
  </w:style>
  <w:style w:type="paragraph" w:customStyle="1" w:styleId="Default">
    <w:name w:val="Default"/>
    <w:rsid w:val="00B014F4"/>
    <w:pPr>
      <w:widowControl/>
      <w:adjustRightInd w:val="0"/>
    </w:pPr>
    <w:rPr>
      <w:rFonts w:ascii="Times New Roman" w:hAnsi="Times New Roman" w:cs="Times New Roman"/>
      <w:color w:val="000000"/>
      <w:sz w:val="24"/>
      <w:szCs w:val="24"/>
      <w:lang w:val="en-AU"/>
    </w:rPr>
  </w:style>
  <w:style w:type="paragraph" w:styleId="BalloonText">
    <w:name w:val="Balloon Text"/>
    <w:basedOn w:val="Normal"/>
    <w:link w:val="BalloonTextChar"/>
    <w:uiPriority w:val="99"/>
    <w:semiHidden/>
    <w:unhideWhenUsed/>
    <w:rsid w:val="003E3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741"/>
    <w:rPr>
      <w:rFonts w:ascii="Segoe UI" w:eastAsia="Arial"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08C9B-B7AC-4F52-A8C9-7EB15D6CE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D1415-68E2-4F4A-899B-F123A021AA3E}">
  <ds:schemaRefs>
    <ds:schemaRef ds:uri="http://schemas.microsoft.com/sharepoint/v3/contenttype/forms"/>
  </ds:schemaRefs>
</ds:datastoreItem>
</file>

<file path=customXml/itemProps3.xml><?xml version="1.0" encoding="utf-8"?>
<ds:datastoreItem xmlns:ds="http://schemas.openxmlformats.org/officeDocument/2006/customXml" ds:itemID="{69FA0541-AE5D-4361-ADED-7A1C556B570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3e311de-a790-43ff-be63-577c26c7507c"/>
    <ds:schemaRef ds:uri="b8ed82f2-f7bd-423c-8698-5e132afe924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252</Words>
  <Characters>1328</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Proactive Release Summary</vt:lpstr>
    </vt:vector>
  </TitlesOfParts>
  <Company/>
  <LinksUpToDate>false</LinksUpToDate>
  <CharactersWithSpaces>1573</CharactersWithSpaces>
  <SharedDoc>false</SharedDoc>
  <HyperlinkBase>https://www.cabinet.qld.gov.au/documents/2020/Apr/ApptsLRIF/</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creator/>
  <cp:lastModifiedBy/>
  <cp:revision>11</cp:revision>
  <dcterms:created xsi:type="dcterms:W3CDTF">2020-08-11T23:21:00Z</dcterms:created>
  <dcterms:modified xsi:type="dcterms:W3CDTF">2020-09-25T04:23:00Z</dcterms:modified>
  <cp:category>Significant_Appointments,Land,Sustainability,Environment,Aboriginal_and_Torres_Strait_Islander,Indigenous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Acrobat PDFMaker 17 for Word</vt:lpwstr>
  </property>
  <property fmtid="{D5CDD505-2E9C-101B-9397-08002B2CF9AE}" pid="4" name="LastSaved">
    <vt:filetime>2020-04-17T00:00:00Z</vt:filetime>
  </property>
  <property fmtid="{D5CDD505-2E9C-101B-9397-08002B2CF9AE}" pid="5" name="ContentTypeId">
    <vt:lpwstr>0x010100DDE14CFDD070B24F85F5DE43654FF01E</vt:lpwstr>
  </property>
</Properties>
</file>